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48" w:rsidRDefault="00953F48" w:rsidP="00953F48">
      <w:pPr>
        <w:pStyle w:val="ConsPlusNonformat"/>
        <w:jc w:val="right"/>
        <w:rPr>
          <w:rFonts w:ascii="Times New Roman" w:hAnsi="Times New Roman" w:cs="Times New Roman"/>
          <w:sz w:val="22"/>
        </w:rPr>
      </w:pPr>
      <w:r w:rsidRPr="00953F48">
        <w:rPr>
          <w:rFonts w:ascii="Times New Roman" w:hAnsi="Times New Roman" w:cs="Times New Roman"/>
          <w:sz w:val="22"/>
        </w:rPr>
        <w:t xml:space="preserve">Утверждено                                       </w:t>
      </w:r>
    </w:p>
    <w:p w:rsidR="00953F48" w:rsidRPr="00953F48" w:rsidRDefault="00953F48" w:rsidP="00953F48">
      <w:pPr>
        <w:pStyle w:val="ConsPlusNonformat"/>
        <w:jc w:val="right"/>
        <w:rPr>
          <w:rFonts w:ascii="Times New Roman" w:hAnsi="Times New Roman" w:cs="Times New Roman"/>
          <w:sz w:val="22"/>
        </w:rPr>
      </w:pPr>
      <w:r w:rsidRPr="00953F48">
        <w:rPr>
          <w:rFonts w:ascii="Times New Roman" w:hAnsi="Times New Roman" w:cs="Times New Roman"/>
          <w:sz w:val="22"/>
        </w:rPr>
        <w:t xml:space="preserve">                                  </w:t>
      </w:r>
      <w:r w:rsidRPr="00AA189F">
        <w:rPr>
          <w:rFonts w:ascii="Times New Roman" w:hAnsi="Times New Roman" w:cs="Times New Roman"/>
          <w:sz w:val="22"/>
        </w:rPr>
        <w:t xml:space="preserve">Приказом № </w:t>
      </w:r>
      <w:r w:rsidR="00AA189F">
        <w:rPr>
          <w:rFonts w:ascii="Times New Roman" w:hAnsi="Times New Roman" w:cs="Times New Roman"/>
          <w:sz w:val="22"/>
        </w:rPr>
        <w:t>37</w:t>
      </w:r>
      <w:r w:rsidR="00AA189F" w:rsidRPr="00ED6E30">
        <w:rPr>
          <w:rFonts w:ascii="Times New Roman" w:hAnsi="Times New Roman" w:cs="Times New Roman"/>
          <w:sz w:val="22"/>
        </w:rPr>
        <w:t>&amp; 2</w:t>
      </w:r>
      <w:r w:rsidRPr="00AA189F">
        <w:rPr>
          <w:rFonts w:ascii="Times New Roman" w:hAnsi="Times New Roman" w:cs="Times New Roman"/>
          <w:sz w:val="22"/>
        </w:rPr>
        <w:t xml:space="preserve"> от "</w:t>
      </w:r>
      <w:r w:rsidR="00AA189F" w:rsidRPr="00ED6E30">
        <w:rPr>
          <w:rFonts w:ascii="Times New Roman" w:hAnsi="Times New Roman" w:cs="Times New Roman"/>
          <w:sz w:val="22"/>
        </w:rPr>
        <w:t>14</w:t>
      </w:r>
      <w:r w:rsidRPr="00AA189F">
        <w:rPr>
          <w:rFonts w:ascii="Times New Roman" w:hAnsi="Times New Roman" w:cs="Times New Roman"/>
          <w:sz w:val="22"/>
        </w:rPr>
        <w:t>"</w:t>
      </w:r>
      <w:r w:rsidR="00AA189F">
        <w:rPr>
          <w:rFonts w:ascii="Times New Roman" w:hAnsi="Times New Roman" w:cs="Times New Roman"/>
          <w:sz w:val="22"/>
        </w:rPr>
        <w:t>апреля</w:t>
      </w:r>
      <w:r w:rsidRPr="00AA189F">
        <w:rPr>
          <w:rFonts w:ascii="Times New Roman" w:hAnsi="Times New Roman" w:cs="Times New Roman"/>
          <w:sz w:val="22"/>
        </w:rPr>
        <w:t xml:space="preserve"> </w:t>
      </w:r>
      <w:r w:rsidR="00B5383B" w:rsidRPr="00AA189F">
        <w:rPr>
          <w:rFonts w:ascii="Times New Roman" w:hAnsi="Times New Roman" w:cs="Times New Roman"/>
          <w:sz w:val="22"/>
        </w:rPr>
        <w:t>20</w:t>
      </w:r>
      <w:r w:rsidR="00AA189F">
        <w:rPr>
          <w:rFonts w:ascii="Times New Roman" w:hAnsi="Times New Roman" w:cs="Times New Roman"/>
          <w:sz w:val="22"/>
        </w:rPr>
        <w:t>20</w:t>
      </w:r>
      <w:r w:rsidR="00B5383B" w:rsidRPr="00AA189F">
        <w:rPr>
          <w:rFonts w:ascii="Times New Roman" w:hAnsi="Times New Roman" w:cs="Times New Roman"/>
          <w:sz w:val="22"/>
        </w:rPr>
        <w:t xml:space="preserve"> </w:t>
      </w:r>
      <w:bookmarkStart w:id="0" w:name="_GoBack"/>
      <w:bookmarkEnd w:id="0"/>
      <w:r w:rsidRPr="00AA189F">
        <w:rPr>
          <w:rFonts w:ascii="Times New Roman" w:hAnsi="Times New Roman" w:cs="Times New Roman"/>
          <w:sz w:val="22"/>
        </w:rPr>
        <w:t>г.</w:t>
      </w:r>
    </w:p>
    <w:p w:rsidR="00953F48" w:rsidRPr="00953F48" w:rsidRDefault="00953F48" w:rsidP="00953F48">
      <w:pPr>
        <w:pStyle w:val="ConsPlusNormal"/>
        <w:ind w:firstLine="540"/>
        <w:jc w:val="both"/>
        <w:rPr>
          <w:sz w:val="28"/>
        </w:rPr>
      </w:pPr>
    </w:p>
    <w:p w:rsidR="00953F48" w:rsidRDefault="00953F48" w:rsidP="00953F48">
      <w:pPr>
        <w:pStyle w:val="ConsPlusNormal"/>
        <w:jc w:val="center"/>
      </w:pPr>
      <w:r>
        <w:t>Положение</w:t>
      </w:r>
    </w:p>
    <w:p w:rsidR="00953F48" w:rsidRDefault="00953F48" w:rsidP="00953F48">
      <w:pPr>
        <w:pStyle w:val="ConsPlusNormal"/>
        <w:jc w:val="center"/>
      </w:pPr>
      <w:r>
        <w:t>о комиссии по осуществлению закупок</w:t>
      </w:r>
    </w:p>
    <w:p w:rsidR="00D32BF1" w:rsidRDefault="00D32BF1" w:rsidP="00953F48">
      <w:pPr>
        <w:pStyle w:val="ConsPlusNormal"/>
        <w:jc w:val="center"/>
      </w:pPr>
      <w:r>
        <w:t>ОАУСО «</w:t>
      </w:r>
      <w:r w:rsidR="00FA0772">
        <w:t>Пестовский</w:t>
      </w:r>
      <w:r>
        <w:t xml:space="preserve"> КЦСО»</w:t>
      </w:r>
    </w:p>
    <w:p w:rsidR="00953F48" w:rsidRDefault="00953F48" w:rsidP="00953F48">
      <w:pPr>
        <w:pStyle w:val="ConsPlusNormal"/>
        <w:ind w:firstLine="540"/>
        <w:jc w:val="both"/>
      </w:pPr>
    </w:p>
    <w:p w:rsidR="00953F48" w:rsidRDefault="00953F48" w:rsidP="00D32BF1">
      <w:pPr>
        <w:pStyle w:val="ConsPlusNormal"/>
        <w:ind w:firstLine="567"/>
        <w:jc w:val="both"/>
      </w:pPr>
      <w:r>
        <w:t xml:space="preserve">1. </w:t>
      </w:r>
      <w:proofErr w:type="gramStart"/>
      <w:r>
        <w:t xml:space="preserve">Настоящее Положение </w:t>
      </w:r>
      <w:r w:rsidR="00D32BF1">
        <w:t>о комиссии по осуществлению закупок ОАУСО «</w:t>
      </w:r>
      <w:r w:rsidR="00FA0772">
        <w:t>Пестовский</w:t>
      </w:r>
      <w:r w:rsidR="00D32BF1">
        <w:t xml:space="preserve"> КЦСО» (далее - Положение) </w:t>
      </w:r>
      <w:r>
        <w:t xml:space="preserve">разработано в соответствии с Федеральным </w:t>
      </w:r>
      <w:hyperlink r:id="rId4" w:history="1">
        <w:r>
          <w:rPr>
            <w:color w:val="0000FF"/>
          </w:rPr>
          <w:t>законом</w:t>
        </w:r>
      </w:hyperlink>
      <w:r>
        <w:t xml:space="preserve"> от 18.07.2011 N 223-ФЗ "О закупках товаров, работ, услуг отдельными видами юридических лиц", Положением  о закупке товаров, работ услуг ОАУСО «</w:t>
      </w:r>
      <w:r w:rsidR="00FA0772">
        <w:t>Пестовский</w:t>
      </w:r>
      <w:r>
        <w:t xml:space="preserve"> КЦСО» (далее - "Заказчик") и устанавливает порядок формирования Комиссии по осуществлению закупок (далее - Коми</w:t>
      </w:r>
      <w:r w:rsidR="00D32BF1">
        <w:t>с</w:t>
      </w:r>
      <w:r>
        <w:t>сия), подготовки и проведения ею процедур закупки, а также</w:t>
      </w:r>
      <w:proofErr w:type="gramEnd"/>
      <w:r>
        <w:t xml:space="preserve"> иные связанные с обеспечением закупки положения.</w:t>
      </w:r>
    </w:p>
    <w:p w:rsidR="00953F48" w:rsidRDefault="00953F48" w:rsidP="00953F48">
      <w:pPr>
        <w:pStyle w:val="ConsPlusNormal"/>
        <w:spacing w:before="240"/>
        <w:ind w:firstLine="540"/>
        <w:jc w:val="both"/>
      </w:pPr>
      <w:r>
        <w:t>2. Целями настоящего Положения являются создание условий для своевременного и полного удовлетворения потребностей Заказчика в товарах, работах, услугах, целевое и экономически эффективное расходование денежных средств на приобретение товаров, работ, услуг, сокращение издержек Заказчика, повышение эффективности и результативности процесса закупок, повышение уровня открытости и объективности в закупочной деятельности, пресечение злоупотреблений, обеспечение развития конкуренции и справедливого отношения к поставщикам (исполнителям, подрядчикам).</w:t>
      </w:r>
    </w:p>
    <w:p w:rsidR="00953F48" w:rsidRDefault="003336F4" w:rsidP="00953F48">
      <w:pPr>
        <w:pStyle w:val="ConsPlusNormal"/>
        <w:spacing w:before="240"/>
        <w:ind w:firstLine="540"/>
        <w:jc w:val="both"/>
      </w:pPr>
      <w:r>
        <w:t>3</w:t>
      </w:r>
      <w:r w:rsidR="00953F48">
        <w:t>. Деятельность комиссии осуществляется на началах ответственного, гласного и коллегиального обсуждения и принятия решений.</w:t>
      </w:r>
    </w:p>
    <w:p w:rsidR="00953F48" w:rsidRDefault="003336F4" w:rsidP="00953F48">
      <w:pPr>
        <w:pStyle w:val="ConsPlusNormal"/>
        <w:spacing w:before="240"/>
        <w:ind w:firstLine="540"/>
        <w:jc w:val="both"/>
      </w:pPr>
      <w:r>
        <w:t>4</w:t>
      </w:r>
      <w:r w:rsidR="00953F48">
        <w:t xml:space="preserve">. Закупочная комиссия в своей деятельности руководствуется Гражданским </w:t>
      </w:r>
      <w:hyperlink r:id="rId5" w:history="1">
        <w:r w:rsidR="00953F48">
          <w:rPr>
            <w:color w:val="0000FF"/>
          </w:rPr>
          <w:t>кодексом</w:t>
        </w:r>
      </w:hyperlink>
      <w:r w:rsidR="00953F48">
        <w:t xml:space="preserve"> Российской Федерации, Бюджетным </w:t>
      </w:r>
      <w:hyperlink r:id="rId6" w:history="1">
        <w:r w:rsidR="00953F48">
          <w:rPr>
            <w:color w:val="0000FF"/>
          </w:rPr>
          <w:t>кодексом</w:t>
        </w:r>
      </w:hyperlink>
      <w:r w:rsidR="00953F48">
        <w:t xml:space="preserve"> Российской Федерации, Федеральным </w:t>
      </w:r>
      <w:hyperlink r:id="rId7" w:history="1">
        <w:r w:rsidR="00953F48">
          <w:rPr>
            <w:color w:val="0000FF"/>
          </w:rPr>
          <w:t>законом</w:t>
        </w:r>
      </w:hyperlink>
      <w:r w:rsidR="00953F48">
        <w:t xml:space="preserve"> от 18.07.2011 N 223-ФЗ "О закупках товаров, работ, услуг отдельными видами юридических лиц", иными федеральными законами, нормативными правовыми актами Российской Федерации</w:t>
      </w:r>
      <w:r>
        <w:t>, Положением о закупке товаров, работ, услуг</w:t>
      </w:r>
      <w:r w:rsidR="00953F48">
        <w:t xml:space="preserve"> </w:t>
      </w:r>
      <w:r>
        <w:t>ОАУСО «</w:t>
      </w:r>
      <w:r w:rsidR="00FA0772">
        <w:t>Пестовский</w:t>
      </w:r>
      <w:r>
        <w:t xml:space="preserve"> КЦСО» </w:t>
      </w:r>
      <w:r w:rsidR="00953F48">
        <w:t>и настоящим Положением.</w:t>
      </w:r>
    </w:p>
    <w:p w:rsidR="00E05B52" w:rsidRDefault="003336F4" w:rsidP="00953F48">
      <w:pPr>
        <w:pStyle w:val="ConsPlusNormal"/>
        <w:spacing w:before="240"/>
        <w:ind w:firstLine="540"/>
        <w:jc w:val="both"/>
      </w:pPr>
      <w:r>
        <w:t>5</w:t>
      </w:r>
      <w:r w:rsidR="00953F48">
        <w:t xml:space="preserve">. Заказчик </w:t>
      </w:r>
      <w:r>
        <w:t xml:space="preserve">путем издания приказа </w:t>
      </w:r>
      <w:r w:rsidR="00953F48">
        <w:t>принимает решени</w:t>
      </w:r>
      <w:r>
        <w:t>е о создании комиссии, определяе</w:t>
      </w:r>
      <w:r w:rsidR="00953F48">
        <w:t xml:space="preserve">тся ее состав, </w:t>
      </w:r>
      <w:r w:rsidR="00C42D4A">
        <w:t xml:space="preserve">из числа членов комиссии </w:t>
      </w:r>
      <w:r w:rsidR="00953F48">
        <w:t xml:space="preserve">назначается председатель </w:t>
      </w:r>
      <w:r>
        <w:t xml:space="preserve">и секретарь </w:t>
      </w:r>
      <w:r w:rsidR="00953F48">
        <w:t>комиссии.</w:t>
      </w:r>
      <w:r w:rsidR="00E05B52" w:rsidRPr="00E05B52">
        <w:t xml:space="preserve"> </w:t>
      </w:r>
    </w:p>
    <w:p w:rsidR="00C42D4A" w:rsidRDefault="00C42D4A" w:rsidP="00953F48">
      <w:pPr>
        <w:pStyle w:val="ConsPlusNormal"/>
        <w:spacing w:before="240"/>
        <w:ind w:firstLine="540"/>
        <w:jc w:val="both"/>
      </w:pPr>
      <w:r>
        <w:t>В состав комиссии входят: председатель, секретарь, члены комиссии.</w:t>
      </w:r>
    </w:p>
    <w:p w:rsidR="00953F48" w:rsidRDefault="00E05B52" w:rsidP="00953F48">
      <w:pPr>
        <w:pStyle w:val="ConsPlusNormal"/>
        <w:spacing w:before="240"/>
        <w:ind w:firstLine="540"/>
        <w:jc w:val="both"/>
      </w:pPr>
      <w:r>
        <w:t>Заказчик вправе привлекать экспертов для работы в комиссии.</w:t>
      </w:r>
    </w:p>
    <w:p w:rsidR="00953F48" w:rsidRDefault="003336F4" w:rsidP="00953F48">
      <w:pPr>
        <w:pStyle w:val="ConsPlusNormal"/>
        <w:spacing w:before="240"/>
        <w:ind w:firstLine="540"/>
        <w:jc w:val="both"/>
      </w:pPr>
      <w:r w:rsidRPr="002E121A">
        <w:t>6</w:t>
      </w:r>
      <w:r w:rsidR="00953F48" w:rsidRPr="002E121A">
        <w:t xml:space="preserve">. </w:t>
      </w:r>
      <w:r w:rsidR="00E05B52" w:rsidRPr="002E121A">
        <w:t xml:space="preserve">Состав комиссии </w:t>
      </w:r>
      <w:r w:rsidR="00C42D4A" w:rsidRPr="002E121A">
        <w:t xml:space="preserve">подлежит ротации не реже чем один раз в </w:t>
      </w:r>
      <w:r w:rsidR="002E121A" w:rsidRPr="002E121A">
        <w:t>три</w:t>
      </w:r>
      <w:r w:rsidR="00C42D4A" w:rsidRPr="002E121A">
        <w:t xml:space="preserve"> года.</w:t>
      </w:r>
    </w:p>
    <w:p w:rsidR="00953F48" w:rsidRDefault="003336F4" w:rsidP="00953F48">
      <w:pPr>
        <w:pStyle w:val="ConsPlusNormal"/>
        <w:spacing w:before="240"/>
        <w:ind w:firstLine="540"/>
        <w:jc w:val="both"/>
      </w:pPr>
      <w:r>
        <w:t xml:space="preserve">7. </w:t>
      </w:r>
      <w:r w:rsidR="00953F48">
        <w:t xml:space="preserve">Членами комиссии не могут быть физические лица, лично заинтересованные в результатах закупок (в том числе физические лица, подавшие заявки на участие в процедуре закупок,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участников закупок), а также лица, состоящие в браке с физическими лицами, являющимися выгодоприобретателями, единоличными исполнительными органами хозяйственных обществ (директорами, генеральными директорами, управляющими, президентами и др.), членами коллегиального исполнительного органа хозяйственного общества, руководителями </w:t>
      </w:r>
      <w:r w:rsidR="00953F48">
        <w:lastRenderedPageBreak/>
        <w:t>(директорами, генеральными директорами) учреждений или унитарных предприятий либо иными органами управления юридических лиц - участников закупки, либо являющиеся близкими родственниками (родственниками по прямой восходящей и нисходящей линии (родителями и детьми, дедушками, бабушками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953F48" w:rsidRDefault="00953F48" w:rsidP="00953F48">
      <w:pPr>
        <w:pStyle w:val="ConsPlusNormal"/>
        <w:spacing w:before="240"/>
        <w:ind w:firstLine="540"/>
        <w:jc w:val="both"/>
      </w:pPr>
      <w:r>
        <w:t xml:space="preserve">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w:t>
      </w:r>
      <w:r w:rsidR="003336F4">
        <w:t>10</w:t>
      </w:r>
      <w:r>
        <w:t xml:space="preserve"> процентами голосующих акций хозяйственного общества либо долей, превышающей </w:t>
      </w:r>
      <w:r w:rsidR="003336F4">
        <w:t>10</w:t>
      </w:r>
      <w:r>
        <w:t xml:space="preserve"> процентов в уставном капитале хозяйственного общества. В случае выявления таких лиц в составе комиссии заказчик принимает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сообщить об этом председателю комиссии или лицу, его замещающему, а также иному лицу, который в таком случае может принять решение о принудительном отводе члена комиссии.</w:t>
      </w:r>
    </w:p>
    <w:p w:rsidR="00953F48" w:rsidRDefault="00953F48" w:rsidP="00953F48">
      <w:pPr>
        <w:pStyle w:val="ConsPlusNormal"/>
        <w:spacing w:before="240"/>
        <w:ind w:firstLine="540"/>
        <w:jc w:val="both"/>
      </w:pPr>
      <w:bookmarkStart w:id="1" w:name="Par23"/>
      <w:bookmarkEnd w:id="1"/>
      <w:r>
        <w:t xml:space="preserve">8. Численный состав закупочной комиссии не может быть менее </w:t>
      </w:r>
      <w:r w:rsidR="003336F4">
        <w:t>5</w:t>
      </w:r>
      <w:r>
        <w:t xml:space="preserve"> (</w:t>
      </w:r>
      <w:r w:rsidR="003336F4">
        <w:t>пяти</w:t>
      </w:r>
      <w:r>
        <w:t>) человек.</w:t>
      </w:r>
    </w:p>
    <w:p w:rsidR="00953F48" w:rsidRDefault="00953F48" w:rsidP="00953F48">
      <w:pPr>
        <w:pStyle w:val="ConsPlusNormal"/>
        <w:spacing w:before="240"/>
        <w:ind w:firstLine="540"/>
        <w:jc w:val="both"/>
      </w:pPr>
      <w:r>
        <w:t>9. Замена члена комиссии допускается только по решению Заказчика, принявшего решение о создании комиссии.</w:t>
      </w:r>
    </w:p>
    <w:p w:rsidR="00953F48" w:rsidRDefault="00953F48" w:rsidP="00953F48">
      <w:pPr>
        <w:pStyle w:val="ConsPlusNormal"/>
        <w:spacing w:before="240"/>
        <w:ind w:firstLine="540"/>
        <w:jc w:val="both"/>
      </w:pPr>
      <w:r>
        <w:t>10. Комиссия правомочна осуществлять свои функции, если на заседании комиссии присутствует не менее чем пятьдесят процентов общего числа ее членов.</w:t>
      </w:r>
    </w:p>
    <w:p w:rsidR="00953F48" w:rsidRDefault="00172FFB" w:rsidP="00953F48">
      <w:pPr>
        <w:pStyle w:val="ConsPlusNormal"/>
        <w:spacing w:before="240"/>
        <w:ind w:firstLine="540"/>
        <w:jc w:val="both"/>
      </w:pPr>
      <w:r>
        <w:t>1</w:t>
      </w:r>
      <w:r w:rsidR="00953F48">
        <w:t>1. Основными функциями комиссии являются:</w:t>
      </w:r>
    </w:p>
    <w:p w:rsidR="00953F48" w:rsidRDefault="00953F48" w:rsidP="00953F48">
      <w:pPr>
        <w:pStyle w:val="ConsPlusNormal"/>
        <w:spacing w:before="240"/>
        <w:ind w:firstLine="540"/>
        <w:jc w:val="both"/>
      </w:pPr>
      <w:r>
        <w:t>- рассмотрение, оценка и сопоставление заявок на участие в конкурсе, аукционе, заявок на участие в запросе коммерческих предложений, заявок на участие в запросе котировок цен, закупки у единственного поставщика (подрядчика, исполнителя);</w:t>
      </w:r>
    </w:p>
    <w:p w:rsidR="00953F48" w:rsidRDefault="00953F48" w:rsidP="00953F48">
      <w:pPr>
        <w:pStyle w:val="ConsPlusNormal"/>
        <w:spacing w:before="240"/>
        <w:ind w:firstLine="540"/>
        <w:jc w:val="both"/>
      </w:pPr>
      <w:r>
        <w:t>- принятие решения о допуске либо отклонении заявок участников закупок, не соответствующих установленным требованиям;</w:t>
      </w:r>
    </w:p>
    <w:p w:rsidR="00953F48" w:rsidRDefault="00953F48" w:rsidP="00953F48">
      <w:pPr>
        <w:pStyle w:val="ConsPlusNormal"/>
        <w:spacing w:before="240"/>
        <w:ind w:firstLine="540"/>
        <w:jc w:val="both"/>
      </w:pPr>
      <w:r>
        <w:t>- определение победителя закупок;</w:t>
      </w:r>
    </w:p>
    <w:p w:rsidR="00953F48" w:rsidRDefault="00953F48" w:rsidP="00953F48">
      <w:pPr>
        <w:pStyle w:val="ConsPlusNormal"/>
        <w:spacing w:before="240"/>
        <w:ind w:firstLine="540"/>
        <w:jc w:val="both"/>
      </w:pPr>
      <w:r>
        <w:t>- формирование протоколов по результатам проведенных закупок;</w:t>
      </w:r>
    </w:p>
    <w:p w:rsidR="00953F48" w:rsidRDefault="00172FFB" w:rsidP="00953F48">
      <w:pPr>
        <w:pStyle w:val="ConsPlusNormal"/>
        <w:spacing w:before="240"/>
        <w:ind w:firstLine="540"/>
        <w:jc w:val="both"/>
      </w:pPr>
      <w:r>
        <w:t xml:space="preserve">11.1. При проведении закупки в форме </w:t>
      </w:r>
      <w:r w:rsidRPr="007830A4">
        <w:rPr>
          <w:b/>
        </w:rPr>
        <w:t>конкурса</w:t>
      </w:r>
      <w:r>
        <w:t xml:space="preserve"> комиссия:</w:t>
      </w:r>
    </w:p>
    <w:p w:rsidR="00172FFB" w:rsidRDefault="00172FFB" w:rsidP="00953F48">
      <w:pPr>
        <w:pStyle w:val="ConsPlusNormal"/>
        <w:spacing w:before="240"/>
        <w:ind w:firstLine="540"/>
        <w:jc w:val="both"/>
        <w:rPr>
          <w:sz w:val="22"/>
          <w:szCs w:val="22"/>
        </w:rPr>
      </w:pPr>
      <w:r>
        <w:t>-</w:t>
      </w:r>
      <w:r w:rsidR="007830A4" w:rsidRPr="007830A4">
        <w:rPr>
          <w:sz w:val="22"/>
          <w:szCs w:val="22"/>
        </w:rPr>
        <w:t xml:space="preserve"> </w:t>
      </w:r>
      <w:r w:rsidR="007830A4">
        <w:rPr>
          <w:sz w:val="22"/>
          <w:szCs w:val="22"/>
        </w:rPr>
        <w:t>принимает заявки на участие в конкурсе;</w:t>
      </w:r>
    </w:p>
    <w:p w:rsidR="007830A4" w:rsidRDefault="007830A4" w:rsidP="00953F48">
      <w:pPr>
        <w:pStyle w:val="ConsPlusNormal"/>
        <w:spacing w:before="240"/>
        <w:ind w:firstLine="540"/>
        <w:jc w:val="both"/>
      </w:pPr>
      <w:r>
        <w:t xml:space="preserve">- вскрывает конверты с заявками </w:t>
      </w:r>
      <w:r w:rsidRPr="00706CC7">
        <w:rPr>
          <w:sz w:val="22"/>
          <w:szCs w:val="22"/>
        </w:rPr>
        <w:t>в дату и время, указанные в конкурсной документации</w:t>
      </w:r>
      <w:r>
        <w:rPr>
          <w:sz w:val="22"/>
          <w:szCs w:val="22"/>
        </w:rPr>
        <w:t xml:space="preserve">. </w:t>
      </w:r>
      <w:r w:rsidRPr="00706CC7">
        <w:rPr>
          <w:sz w:val="22"/>
          <w:szCs w:val="22"/>
        </w:rPr>
        <w:t>Комиссия по закупкам вправе осуществлять аудиозапись вскрытия конвертов с заявками на участие в ко</w:t>
      </w:r>
      <w:r>
        <w:rPr>
          <w:sz w:val="22"/>
          <w:szCs w:val="22"/>
        </w:rPr>
        <w:t>нкурсе;</w:t>
      </w:r>
    </w:p>
    <w:p w:rsidR="007830A4" w:rsidRDefault="00172FFB" w:rsidP="00953F48">
      <w:pPr>
        <w:pStyle w:val="ConsPlusNormal"/>
        <w:spacing w:before="240"/>
        <w:ind w:firstLine="540"/>
        <w:jc w:val="both"/>
        <w:rPr>
          <w:sz w:val="22"/>
          <w:szCs w:val="22"/>
        </w:rPr>
      </w:pPr>
      <w:r>
        <w:t>-</w:t>
      </w:r>
      <w:r w:rsidR="007830A4" w:rsidRPr="007830A4">
        <w:rPr>
          <w:sz w:val="22"/>
          <w:szCs w:val="22"/>
        </w:rPr>
        <w:t xml:space="preserve"> </w:t>
      </w:r>
      <w:r w:rsidR="007830A4" w:rsidRPr="00706CC7">
        <w:rPr>
          <w:sz w:val="22"/>
          <w:szCs w:val="22"/>
        </w:rPr>
        <w:t>рассматривает заявки на участие в конкурсе и проверяет, соответствуют ли участники закупки и их заявки требованиям, установленным законодательством, Положением</w:t>
      </w:r>
      <w:r w:rsidR="007830A4">
        <w:rPr>
          <w:sz w:val="22"/>
          <w:szCs w:val="22"/>
        </w:rPr>
        <w:t xml:space="preserve"> о закупке товаров, работ, услуг</w:t>
      </w:r>
      <w:r w:rsidR="007830A4" w:rsidRPr="00706CC7">
        <w:rPr>
          <w:sz w:val="22"/>
          <w:szCs w:val="22"/>
        </w:rPr>
        <w:t xml:space="preserve"> и конкурсной документацией</w:t>
      </w:r>
    </w:p>
    <w:p w:rsidR="007830A4" w:rsidRDefault="007830A4" w:rsidP="00953F48">
      <w:pPr>
        <w:pStyle w:val="ConsPlusNormal"/>
        <w:spacing w:before="240"/>
        <w:ind w:firstLine="540"/>
        <w:jc w:val="both"/>
        <w:rPr>
          <w:sz w:val="22"/>
          <w:szCs w:val="22"/>
        </w:rPr>
      </w:pPr>
      <w:r>
        <w:rPr>
          <w:sz w:val="22"/>
          <w:szCs w:val="22"/>
        </w:rPr>
        <w:t>- проводит переторжку</w:t>
      </w:r>
      <w:r w:rsidR="0021312B">
        <w:rPr>
          <w:sz w:val="22"/>
          <w:szCs w:val="22"/>
        </w:rPr>
        <w:t xml:space="preserve">, </w:t>
      </w:r>
      <w:r w:rsidR="0021312B" w:rsidRPr="00706CC7">
        <w:rPr>
          <w:sz w:val="22"/>
          <w:szCs w:val="22"/>
        </w:rPr>
        <w:t>если к участию допущено два или более участника и проведение переторжки предусмотрено конкурсной документацией</w:t>
      </w:r>
    </w:p>
    <w:p w:rsidR="00172FFB" w:rsidRDefault="0021312B" w:rsidP="00953F48">
      <w:pPr>
        <w:pStyle w:val="ConsPlusNormal"/>
        <w:spacing w:before="240"/>
        <w:ind w:firstLine="540"/>
        <w:jc w:val="both"/>
      </w:pPr>
      <w:r>
        <w:rPr>
          <w:sz w:val="22"/>
          <w:szCs w:val="22"/>
        </w:rPr>
        <w:t xml:space="preserve">- </w:t>
      </w:r>
      <w:r w:rsidR="007830A4" w:rsidRPr="00706CC7">
        <w:rPr>
          <w:sz w:val="22"/>
          <w:szCs w:val="22"/>
        </w:rPr>
        <w:t>оценивает и сопоставляет заявки на участие в конкурсе по критериям, указанным в документации о закупке</w:t>
      </w:r>
      <w:r>
        <w:rPr>
          <w:sz w:val="22"/>
          <w:szCs w:val="22"/>
        </w:rPr>
        <w:t>;</w:t>
      </w:r>
    </w:p>
    <w:p w:rsidR="00172FFB" w:rsidRPr="003F3755" w:rsidRDefault="00172FFB" w:rsidP="003F3755">
      <w:pPr>
        <w:pStyle w:val="ConsPlusNormal"/>
        <w:spacing w:before="240"/>
        <w:ind w:firstLine="540"/>
        <w:jc w:val="both"/>
      </w:pPr>
      <w:r>
        <w:lastRenderedPageBreak/>
        <w:t>-</w:t>
      </w:r>
      <w:r w:rsidR="0021312B">
        <w:t xml:space="preserve"> составляет: протокол вскрытия конвертов, протокол рассмотрения заявок, протокол </w:t>
      </w:r>
      <w:r w:rsidR="0021312B" w:rsidRPr="003F3755">
        <w:t>переторжки, протокол</w:t>
      </w:r>
      <w:r w:rsidR="00327964" w:rsidRPr="003F3755">
        <w:t xml:space="preserve"> оценки и сопоставления заявок на участие в конкурсе.</w:t>
      </w:r>
      <w:r w:rsidR="003F3755">
        <w:t xml:space="preserve"> Размещает протоколы в ЕИС.</w:t>
      </w:r>
    </w:p>
    <w:p w:rsidR="00172FFB" w:rsidRPr="003F3755" w:rsidRDefault="00172FFB" w:rsidP="003F3755">
      <w:pPr>
        <w:pStyle w:val="ConsPlusNormal"/>
        <w:spacing w:before="240"/>
        <w:ind w:firstLine="540"/>
        <w:jc w:val="both"/>
      </w:pPr>
      <w:r w:rsidRPr="003F3755">
        <w:t xml:space="preserve">11.2. При проведении закупки в форме </w:t>
      </w:r>
      <w:r w:rsidRPr="003F3755">
        <w:rPr>
          <w:b/>
        </w:rPr>
        <w:t>аукциона</w:t>
      </w:r>
      <w:r w:rsidRPr="003F3755">
        <w:t xml:space="preserve"> комиссия:</w:t>
      </w:r>
    </w:p>
    <w:p w:rsidR="00327964" w:rsidRPr="003F3755" w:rsidRDefault="00327964" w:rsidP="003F3755">
      <w:pPr>
        <w:pStyle w:val="ConsPlusNormal"/>
        <w:spacing w:before="240"/>
        <w:ind w:firstLine="540"/>
        <w:jc w:val="both"/>
      </w:pPr>
      <w:r w:rsidRPr="003F3755">
        <w:t xml:space="preserve">- </w:t>
      </w:r>
      <w:r w:rsidR="003F3755" w:rsidRPr="003F3755">
        <w:t>принимает заявки на участие в аукционе;</w:t>
      </w:r>
    </w:p>
    <w:p w:rsidR="003F3755" w:rsidRPr="003F3755" w:rsidRDefault="003F3755" w:rsidP="003F3755">
      <w:pPr>
        <w:adjustRightInd w:val="0"/>
        <w:spacing w:before="240" w:after="60"/>
        <w:ind w:firstLine="567"/>
        <w:jc w:val="both"/>
        <w:rPr>
          <w:rFonts w:ascii="Times New Roman" w:hAnsi="Times New Roman" w:cs="Times New Roman"/>
          <w:sz w:val="24"/>
          <w:szCs w:val="24"/>
        </w:rPr>
      </w:pPr>
      <w:r w:rsidRPr="003F3755">
        <w:rPr>
          <w:rFonts w:ascii="Times New Roman" w:hAnsi="Times New Roman" w:cs="Times New Roman"/>
          <w:sz w:val="24"/>
          <w:szCs w:val="24"/>
        </w:rPr>
        <w:t xml:space="preserve">-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Положением о закупке товаров, работ, услуг и аукционной документацией, в месте и в день, </w:t>
      </w:r>
      <w:r>
        <w:rPr>
          <w:rFonts w:ascii="Times New Roman" w:hAnsi="Times New Roman" w:cs="Times New Roman"/>
          <w:sz w:val="24"/>
          <w:szCs w:val="24"/>
        </w:rPr>
        <w:t>которые указаны в документации;</w:t>
      </w:r>
    </w:p>
    <w:p w:rsidR="003F3755" w:rsidRDefault="003F3755" w:rsidP="003F3755">
      <w:pPr>
        <w:adjustRightInd w:val="0"/>
        <w:spacing w:before="240" w:after="60"/>
        <w:ind w:firstLine="567"/>
        <w:jc w:val="both"/>
        <w:rPr>
          <w:rFonts w:ascii="Times New Roman" w:hAnsi="Times New Roman" w:cs="Times New Roman"/>
          <w:sz w:val="24"/>
          <w:szCs w:val="24"/>
        </w:rPr>
      </w:pPr>
      <w:r w:rsidRPr="003F3755">
        <w:rPr>
          <w:rFonts w:ascii="Times New Roman" w:hAnsi="Times New Roman" w:cs="Times New Roman"/>
          <w:sz w:val="24"/>
          <w:szCs w:val="24"/>
        </w:rPr>
        <w:t>- по результатам рассмотрения заявок комиссия по закупкам принимает решение о допуске участника закупки к участию в а</w:t>
      </w:r>
      <w:r>
        <w:rPr>
          <w:rFonts w:ascii="Times New Roman" w:hAnsi="Times New Roman" w:cs="Times New Roman"/>
          <w:sz w:val="24"/>
          <w:szCs w:val="24"/>
        </w:rPr>
        <w:t>укционе или об отказе в допуске;</w:t>
      </w:r>
    </w:p>
    <w:p w:rsidR="003758BD" w:rsidRPr="003758BD" w:rsidRDefault="003758BD" w:rsidP="003F3755">
      <w:pPr>
        <w:adjustRightInd w:val="0"/>
        <w:spacing w:before="240" w:after="60"/>
        <w:ind w:firstLine="567"/>
        <w:jc w:val="both"/>
        <w:rPr>
          <w:rFonts w:ascii="Times New Roman" w:hAnsi="Times New Roman" w:cs="Times New Roman"/>
          <w:sz w:val="24"/>
          <w:szCs w:val="24"/>
        </w:rPr>
      </w:pPr>
      <w:r>
        <w:rPr>
          <w:rFonts w:ascii="Times New Roman" w:hAnsi="Times New Roman" w:cs="Times New Roman"/>
          <w:sz w:val="24"/>
          <w:szCs w:val="24"/>
        </w:rPr>
        <w:t xml:space="preserve">- проводит </w:t>
      </w:r>
      <w:r w:rsidRPr="003758BD">
        <w:rPr>
          <w:rFonts w:ascii="Times New Roman" w:hAnsi="Times New Roman" w:cs="Times New Roman"/>
          <w:sz w:val="24"/>
          <w:szCs w:val="24"/>
        </w:rPr>
        <w:t>аукцион</w:t>
      </w:r>
      <w:r w:rsidRPr="003758BD">
        <w:rPr>
          <w:rFonts w:ascii="Times New Roman" w:hAnsi="Times New Roman" w:cs="Times New Roman"/>
        </w:rPr>
        <w:t xml:space="preserve">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w:t>
      </w:r>
    </w:p>
    <w:p w:rsidR="003F3755" w:rsidRPr="003F3755" w:rsidRDefault="003F3755" w:rsidP="003F3755">
      <w:pPr>
        <w:pStyle w:val="ConsPlusNormal"/>
        <w:spacing w:before="240"/>
        <w:ind w:firstLine="540"/>
        <w:jc w:val="both"/>
      </w:pPr>
      <w:r>
        <w:t xml:space="preserve">- </w:t>
      </w:r>
      <w:r w:rsidR="003758BD">
        <w:t xml:space="preserve">составляет: протокол рассмотрения заявок, протокол </w:t>
      </w:r>
      <w:r w:rsidR="00B92EDB" w:rsidRPr="00B92EDB">
        <w:t>проведения аукциона</w:t>
      </w:r>
      <w:r w:rsidR="003758BD" w:rsidRPr="003758BD">
        <w:rPr>
          <w:i/>
        </w:rPr>
        <w:t>.</w:t>
      </w:r>
      <w:r w:rsidR="003758BD">
        <w:t xml:space="preserve"> Размещает протоколы в ЕИС.</w:t>
      </w:r>
    </w:p>
    <w:p w:rsidR="00172FFB" w:rsidRDefault="00172FFB" w:rsidP="003F3755">
      <w:pPr>
        <w:pStyle w:val="ConsPlusNormal"/>
        <w:spacing w:before="240"/>
        <w:ind w:firstLine="540"/>
        <w:jc w:val="both"/>
      </w:pPr>
      <w:r w:rsidRPr="003F3755">
        <w:t xml:space="preserve">11.3. При проведении закупки в форме </w:t>
      </w:r>
      <w:r w:rsidRPr="00B92EDB">
        <w:rPr>
          <w:b/>
        </w:rPr>
        <w:t>запроса предложений</w:t>
      </w:r>
      <w:r w:rsidRPr="003F3755">
        <w:t xml:space="preserve"> комиссия:</w:t>
      </w:r>
    </w:p>
    <w:p w:rsidR="00E46CA0" w:rsidRPr="003F3755" w:rsidRDefault="00E46CA0" w:rsidP="00E46CA0">
      <w:pPr>
        <w:pStyle w:val="ConsPlusNormal"/>
        <w:spacing w:before="240"/>
        <w:ind w:firstLine="540"/>
        <w:jc w:val="both"/>
      </w:pPr>
      <w:r w:rsidRPr="003F3755">
        <w:t xml:space="preserve">- принимает заявки на участие в </w:t>
      </w:r>
      <w:r>
        <w:t>запросе предложений</w:t>
      </w:r>
      <w:r w:rsidRPr="003F3755">
        <w:t>;</w:t>
      </w:r>
    </w:p>
    <w:p w:rsidR="00B92EDB" w:rsidRPr="008C2503" w:rsidRDefault="00B92EDB" w:rsidP="008C2503">
      <w:pPr>
        <w:pStyle w:val="ConsPlusNormal"/>
        <w:spacing w:before="240" w:after="240"/>
        <w:ind w:firstLine="540"/>
        <w:jc w:val="both"/>
        <w:rPr>
          <w:sz w:val="22"/>
          <w:szCs w:val="22"/>
        </w:rPr>
      </w:pPr>
      <w:r>
        <w:t xml:space="preserve">- </w:t>
      </w:r>
      <w:r w:rsidR="008C2503" w:rsidRPr="008C2503">
        <w:rPr>
          <w:sz w:val="22"/>
          <w:szCs w:val="22"/>
        </w:rPr>
        <w:t>вскрывает конверты с заявками на участие в день, во время и в месте, которые указаны в документации о проведении запроса предложений;</w:t>
      </w:r>
    </w:p>
    <w:p w:rsidR="008C2503" w:rsidRPr="008C2503" w:rsidRDefault="008C2503" w:rsidP="008C2503">
      <w:pPr>
        <w:adjustRightInd w:val="0"/>
        <w:spacing w:after="240"/>
        <w:ind w:firstLine="567"/>
        <w:jc w:val="both"/>
        <w:rPr>
          <w:rFonts w:ascii="Times New Roman" w:hAnsi="Times New Roman" w:cs="Times New Roman"/>
        </w:rPr>
      </w:pPr>
      <w:r w:rsidRPr="008C2503">
        <w:rPr>
          <w:rFonts w:ascii="Times New Roman" w:hAnsi="Times New Roman" w:cs="Times New Roman"/>
        </w:rPr>
        <w:t>- в день и в месте, которые указаны в документации рассматривает заявки на участие в запросе предложений на предмет их соответствия требованиям законодательства, Положения о закупке товаров, работ, услуг и документации о проведении запроса предложений.</w:t>
      </w:r>
    </w:p>
    <w:p w:rsidR="008C2503" w:rsidRPr="003F3755" w:rsidRDefault="008C2503" w:rsidP="003F3755">
      <w:pPr>
        <w:pStyle w:val="ConsPlusNormal"/>
        <w:spacing w:before="240"/>
        <w:ind w:firstLine="540"/>
        <w:jc w:val="both"/>
      </w:pPr>
      <w:r w:rsidRPr="008C2503">
        <w:rPr>
          <w:sz w:val="22"/>
          <w:szCs w:val="22"/>
        </w:rPr>
        <w:t xml:space="preserve">- </w:t>
      </w:r>
      <w:r w:rsidRPr="008C2503">
        <w:t>составляет: протокол вскрытия конвертов, протокол рассмотрения</w:t>
      </w:r>
      <w:r>
        <w:t>,</w:t>
      </w:r>
      <w:r w:rsidRPr="008C2503">
        <w:t xml:space="preserve"> оценки и сопоставления </w:t>
      </w:r>
      <w:r>
        <w:t>заявок</w:t>
      </w:r>
      <w:r w:rsidRPr="003F3755">
        <w:t>.</w:t>
      </w:r>
      <w:r>
        <w:t xml:space="preserve"> Размещает протоколы в ЕИС.</w:t>
      </w:r>
    </w:p>
    <w:p w:rsidR="00172FFB" w:rsidRDefault="00172FFB" w:rsidP="003F3755">
      <w:pPr>
        <w:pStyle w:val="ConsPlusNormal"/>
        <w:spacing w:before="240"/>
        <w:ind w:firstLine="540"/>
        <w:jc w:val="both"/>
      </w:pPr>
      <w:r w:rsidRPr="003F3755">
        <w:t xml:space="preserve">11.4. При проведении закупки в форме </w:t>
      </w:r>
      <w:r w:rsidRPr="008C2503">
        <w:rPr>
          <w:b/>
        </w:rPr>
        <w:t>запроса</w:t>
      </w:r>
      <w:r w:rsidR="00B27A36">
        <w:rPr>
          <w:b/>
        </w:rPr>
        <w:t xml:space="preserve"> котировок</w:t>
      </w:r>
      <w:r w:rsidRPr="008C2503">
        <w:rPr>
          <w:b/>
        </w:rPr>
        <w:t xml:space="preserve"> </w:t>
      </w:r>
      <w:r w:rsidRPr="003F3755">
        <w:t>комиссия:</w:t>
      </w:r>
    </w:p>
    <w:p w:rsidR="00B27A36" w:rsidRDefault="008C2503" w:rsidP="003F3755">
      <w:pPr>
        <w:pStyle w:val="ConsPlusNormal"/>
        <w:spacing w:before="240"/>
        <w:ind w:firstLine="540"/>
        <w:jc w:val="both"/>
      </w:pPr>
      <w:r>
        <w:t xml:space="preserve">- </w:t>
      </w:r>
      <w:r w:rsidR="00B27A36" w:rsidRPr="003F3755">
        <w:t xml:space="preserve">принимает заявки на участие в </w:t>
      </w:r>
      <w:r w:rsidR="00B27A36">
        <w:t>запросе котировок;</w:t>
      </w:r>
    </w:p>
    <w:p w:rsidR="008C2503" w:rsidRDefault="00B27A36" w:rsidP="003F3755">
      <w:pPr>
        <w:pStyle w:val="ConsPlusNormal"/>
        <w:spacing w:before="240"/>
        <w:ind w:firstLine="540"/>
        <w:jc w:val="both"/>
        <w:rPr>
          <w:sz w:val="22"/>
          <w:szCs w:val="22"/>
        </w:rPr>
      </w:pPr>
      <w:r>
        <w:rPr>
          <w:sz w:val="22"/>
          <w:szCs w:val="22"/>
        </w:rPr>
        <w:t xml:space="preserve">- </w:t>
      </w:r>
      <w:r w:rsidRPr="00706CC7">
        <w:rPr>
          <w:sz w:val="22"/>
          <w:szCs w:val="22"/>
        </w:rPr>
        <w:t>вскрывает конверты с заявками в день, время и в месте, которые указаны в извещении о проведении запроса котировок</w:t>
      </w:r>
    </w:p>
    <w:p w:rsidR="00B27A36" w:rsidRPr="003F3755" w:rsidRDefault="00B27A36" w:rsidP="00B27A36">
      <w:pPr>
        <w:pStyle w:val="ConsPlusNormal"/>
        <w:spacing w:before="240"/>
        <w:ind w:firstLine="540"/>
        <w:jc w:val="both"/>
      </w:pPr>
      <w:r w:rsidRPr="008C2503">
        <w:rPr>
          <w:sz w:val="22"/>
          <w:szCs w:val="22"/>
        </w:rPr>
        <w:t xml:space="preserve">- </w:t>
      </w:r>
      <w:r w:rsidRPr="008C2503">
        <w:t>составляет: протокол рассмотрения</w:t>
      </w:r>
      <w:r>
        <w:t xml:space="preserve"> и</w:t>
      </w:r>
      <w:r w:rsidRPr="008C2503">
        <w:t xml:space="preserve"> оценки </w:t>
      </w:r>
      <w:r>
        <w:t>заявок</w:t>
      </w:r>
      <w:r w:rsidRPr="003F3755">
        <w:t>.</w:t>
      </w:r>
      <w:r w:rsidR="00730B13">
        <w:t xml:space="preserve"> Размещает протокол</w:t>
      </w:r>
      <w:r>
        <w:t xml:space="preserve"> в ЕИС.</w:t>
      </w:r>
    </w:p>
    <w:p w:rsidR="00172FFB" w:rsidRPr="003F3755" w:rsidRDefault="00172FFB" w:rsidP="003F3755">
      <w:pPr>
        <w:pStyle w:val="ConsPlusNormal"/>
        <w:spacing w:before="240"/>
        <w:ind w:firstLine="540"/>
        <w:jc w:val="both"/>
      </w:pPr>
      <w:r w:rsidRPr="003F3755">
        <w:t xml:space="preserve">11.5. При проведении </w:t>
      </w:r>
      <w:r w:rsidRPr="00B43A33">
        <w:rPr>
          <w:b/>
        </w:rPr>
        <w:t>закупки у единственного поставщика</w:t>
      </w:r>
      <w:r w:rsidRPr="003F3755">
        <w:t xml:space="preserve"> комиссия:</w:t>
      </w:r>
    </w:p>
    <w:p w:rsidR="00730B13" w:rsidRPr="00B43A33" w:rsidRDefault="00730B13" w:rsidP="003F3755">
      <w:pPr>
        <w:pStyle w:val="ConsPlusNormal"/>
        <w:spacing w:before="240"/>
        <w:ind w:firstLine="540"/>
        <w:jc w:val="both"/>
      </w:pPr>
      <w:r w:rsidRPr="00B43A33">
        <w:t xml:space="preserve">- </w:t>
      </w:r>
      <w:r w:rsidR="00463BBE" w:rsidRPr="00B43A33">
        <w:t xml:space="preserve"> составляет протокол </w:t>
      </w:r>
      <w:r w:rsidR="00B43A33" w:rsidRPr="00706CC7">
        <w:rPr>
          <w:sz w:val="22"/>
          <w:szCs w:val="22"/>
        </w:rPr>
        <w:t>проведения закупки у единственного поставщика</w:t>
      </w:r>
      <w:r w:rsidR="00463BBE" w:rsidRPr="00B43A33">
        <w:t>;</w:t>
      </w:r>
    </w:p>
    <w:p w:rsidR="00B43A33" w:rsidRPr="00730B13" w:rsidRDefault="00B43A33" w:rsidP="00D32BF1">
      <w:pPr>
        <w:adjustRightInd w:val="0"/>
        <w:spacing w:after="60"/>
        <w:ind w:firstLine="567"/>
        <w:jc w:val="both"/>
      </w:pPr>
      <w:r>
        <w:rPr>
          <w:rFonts w:ascii="Times New Roman" w:hAnsi="Times New Roman" w:cs="Times New Roman"/>
          <w:sz w:val="24"/>
          <w:szCs w:val="24"/>
        </w:rPr>
        <w:t>- размещает и</w:t>
      </w:r>
      <w:r w:rsidRPr="00B43A33">
        <w:rPr>
          <w:rFonts w:ascii="Times New Roman" w:hAnsi="Times New Roman" w:cs="Times New Roman"/>
          <w:sz w:val="24"/>
          <w:szCs w:val="24"/>
        </w:rPr>
        <w:t xml:space="preserve">нформацию о закупке у единственного поставщика </w:t>
      </w:r>
      <w:r w:rsidR="00D439FA">
        <w:rPr>
          <w:rFonts w:ascii="Times New Roman" w:hAnsi="Times New Roman" w:cs="Times New Roman"/>
          <w:sz w:val="24"/>
          <w:szCs w:val="24"/>
        </w:rPr>
        <w:t xml:space="preserve">и прокол проведения закупки у единственного поставщика </w:t>
      </w:r>
      <w:r w:rsidRPr="00B43A33">
        <w:rPr>
          <w:rFonts w:ascii="Times New Roman" w:hAnsi="Times New Roman" w:cs="Times New Roman"/>
          <w:sz w:val="24"/>
          <w:szCs w:val="24"/>
        </w:rPr>
        <w:t>в ЕИС в порядке, определенном в Федеральном законе № 223-ФЗ.</w:t>
      </w:r>
    </w:p>
    <w:p w:rsidR="00953F48" w:rsidRDefault="00172FFB" w:rsidP="003F3755">
      <w:pPr>
        <w:pStyle w:val="ConsPlusNormal"/>
        <w:spacing w:before="240"/>
        <w:ind w:firstLine="540"/>
        <w:jc w:val="both"/>
      </w:pPr>
      <w:r>
        <w:lastRenderedPageBreak/>
        <w:t xml:space="preserve">12. </w:t>
      </w:r>
      <w:r w:rsidR="00953F48">
        <w:t>Члены комиссии должны быть своевременно уведомлены о месте, дате и времени заседания комиссии. Принятие решения членами комиссии путем проведения заочного голосования, а также делегирование членами комиссии своих полномочий иным лицам не допускается. Замена членов комиссии допускается только на основании приказа директора.</w:t>
      </w:r>
    </w:p>
    <w:p w:rsidR="00953F48" w:rsidRDefault="00172FFB" w:rsidP="00953F48">
      <w:pPr>
        <w:pStyle w:val="ConsPlusNormal"/>
        <w:spacing w:before="240"/>
        <w:ind w:firstLine="540"/>
        <w:jc w:val="both"/>
      </w:pPr>
      <w:r>
        <w:t>13</w:t>
      </w:r>
      <w:r w:rsidR="00953F48">
        <w:t>. Члены комиссии имеют право:</w:t>
      </w:r>
    </w:p>
    <w:p w:rsidR="00953F48" w:rsidRDefault="00953F48" w:rsidP="00953F48">
      <w:pPr>
        <w:pStyle w:val="ConsPlusNormal"/>
        <w:spacing w:before="240"/>
        <w:ind w:firstLine="540"/>
        <w:jc w:val="both"/>
      </w:pPr>
      <w:r>
        <w:t>- знакомиться со всеми представленными на рассмотрение комиссии документами и материалами;</w:t>
      </w:r>
    </w:p>
    <w:p w:rsidR="00953F48" w:rsidRDefault="00953F48" w:rsidP="00953F48">
      <w:pPr>
        <w:pStyle w:val="ConsPlusNormal"/>
        <w:spacing w:before="240"/>
        <w:ind w:firstLine="540"/>
        <w:jc w:val="both"/>
      </w:pPr>
      <w:r>
        <w:t>- выступать на заседании комиссии и проверять правильность протоколов, в том числе правильность отражения в протоколе содержания выступлений.</w:t>
      </w:r>
    </w:p>
    <w:p w:rsidR="00953F48" w:rsidRDefault="00172FFB" w:rsidP="00953F48">
      <w:pPr>
        <w:pStyle w:val="ConsPlusNormal"/>
        <w:spacing w:before="240"/>
        <w:ind w:firstLine="540"/>
        <w:jc w:val="both"/>
      </w:pPr>
      <w:r>
        <w:t>14</w:t>
      </w:r>
      <w:r w:rsidR="00953F48">
        <w:t>. Члены комиссии обязаны:</w:t>
      </w:r>
    </w:p>
    <w:p w:rsidR="00953F48" w:rsidRDefault="00953F48" w:rsidP="00953F48">
      <w:pPr>
        <w:pStyle w:val="ConsPlusNormal"/>
        <w:spacing w:before="240"/>
        <w:ind w:firstLine="540"/>
        <w:jc w:val="both"/>
      </w:pPr>
      <w:r>
        <w:t>- соблюдать действующее законодательство Российской Федерации;</w:t>
      </w:r>
    </w:p>
    <w:p w:rsidR="00953F48" w:rsidRDefault="00953F48" w:rsidP="00953F48">
      <w:pPr>
        <w:pStyle w:val="ConsPlusNormal"/>
        <w:spacing w:before="240"/>
        <w:ind w:firstLine="540"/>
        <w:jc w:val="both"/>
      </w:pPr>
      <w:r>
        <w:t>- лично присутствовать на заседаниях комиссии;</w:t>
      </w:r>
    </w:p>
    <w:p w:rsidR="00172FFB" w:rsidRDefault="00172FFB" w:rsidP="00953F48">
      <w:pPr>
        <w:pStyle w:val="ConsPlusNormal"/>
        <w:spacing w:before="240"/>
        <w:ind w:firstLine="540"/>
        <w:jc w:val="both"/>
      </w:pPr>
      <w:r>
        <w:t>- подписывать протоколы, составляемые в ходе заседаний комиссии;</w:t>
      </w:r>
    </w:p>
    <w:p w:rsidR="00953F48" w:rsidRDefault="00953F48" w:rsidP="00953F48">
      <w:pPr>
        <w:pStyle w:val="ConsPlusNormal"/>
        <w:spacing w:before="240"/>
        <w:ind w:firstLine="540"/>
        <w:jc w:val="both"/>
      </w:pPr>
      <w:r>
        <w:t>- обеспечивать законные права и интересы участников процедуры закупки;</w:t>
      </w:r>
    </w:p>
    <w:p w:rsidR="00953F48" w:rsidRDefault="00953F48" w:rsidP="00953F48">
      <w:pPr>
        <w:pStyle w:val="ConsPlusNormal"/>
        <w:spacing w:before="240"/>
        <w:ind w:firstLine="540"/>
        <w:jc w:val="both"/>
      </w:pPr>
      <w:r>
        <w:t>- обеспечивать конфиденциальность информации, содержащейся в заявках участников и иных документах, в соответствии с действующим законодательством Российской Федерации.</w:t>
      </w:r>
    </w:p>
    <w:p w:rsidR="00953F48" w:rsidRDefault="00172FFB" w:rsidP="00953F48">
      <w:pPr>
        <w:pStyle w:val="ConsPlusNormal"/>
        <w:spacing w:before="240"/>
        <w:ind w:firstLine="540"/>
        <w:jc w:val="both"/>
      </w:pPr>
      <w:r>
        <w:t>15</w:t>
      </w:r>
      <w:r w:rsidR="00953F48">
        <w:t xml:space="preserve">. Комиссию возглавляет председатель комиссии. Председатель комиссии несет ответственность за организацию работы комиссии. В период отсутствия председателя комиссии его обязанности исполняет </w:t>
      </w:r>
      <w:r>
        <w:t xml:space="preserve">один из членов </w:t>
      </w:r>
      <w:r w:rsidR="00953F48">
        <w:t>закупочной комиссии</w:t>
      </w:r>
      <w:r>
        <w:t>, избранный на заседании комиссии</w:t>
      </w:r>
      <w:r w:rsidR="00953F48">
        <w:t>.</w:t>
      </w:r>
    </w:p>
    <w:p w:rsidR="00953F48" w:rsidRDefault="00172FFB" w:rsidP="00953F48">
      <w:pPr>
        <w:pStyle w:val="ConsPlusNormal"/>
        <w:spacing w:before="240"/>
        <w:ind w:firstLine="540"/>
        <w:jc w:val="both"/>
      </w:pPr>
      <w:r>
        <w:t>15</w:t>
      </w:r>
      <w:r w:rsidR="00953F48">
        <w:t>.1. Председатель на заседании комиссии:</w:t>
      </w:r>
    </w:p>
    <w:p w:rsidR="00953F48" w:rsidRDefault="00953F48" w:rsidP="00953F48">
      <w:pPr>
        <w:pStyle w:val="ConsPlusNormal"/>
        <w:spacing w:before="240"/>
        <w:ind w:firstLine="540"/>
        <w:jc w:val="both"/>
      </w:pPr>
      <w:r>
        <w:t xml:space="preserve">- </w:t>
      </w:r>
      <w:r w:rsidR="00172FFB">
        <w:t xml:space="preserve">осуществляет </w:t>
      </w:r>
      <w:r>
        <w:t>общее руководство работой комиссии;</w:t>
      </w:r>
    </w:p>
    <w:p w:rsidR="00953F48" w:rsidRDefault="00953F48" w:rsidP="00953F48">
      <w:pPr>
        <w:pStyle w:val="ConsPlusNormal"/>
        <w:spacing w:before="240"/>
        <w:ind w:firstLine="540"/>
        <w:jc w:val="both"/>
      </w:pPr>
      <w:r>
        <w:t>- утверждает время проведения заседания комиссии;</w:t>
      </w:r>
    </w:p>
    <w:p w:rsidR="00953F48" w:rsidRDefault="00953F48" w:rsidP="00953F48">
      <w:pPr>
        <w:pStyle w:val="ConsPlusNormal"/>
        <w:spacing w:before="240"/>
        <w:ind w:firstLine="540"/>
        <w:jc w:val="both"/>
      </w:pPr>
      <w:r>
        <w:t>- объявляет заседание комиссии правомочным или выносит решение о его переносе из-за отсутствия необходимого количества членов комиссии;</w:t>
      </w:r>
    </w:p>
    <w:p w:rsidR="00953F48" w:rsidRDefault="00953F48" w:rsidP="00953F48">
      <w:pPr>
        <w:pStyle w:val="ConsPlusNormal"/>
        <w:spacing w:before="240"/>
        <w:ind w:firstLine="540"/>
        <w:jc w:val="both"/>
      </w:pPr>
      <w:r>
        <w:t>- открывает и ведет заседание комиссии, объявляет перерывы;</w:t>
      </w:r>
    </w:p>
    <w:p w:rsidR="00953F48" w:rsidRDefault="00953F48" w:rsidP="00953F48">
      <w:pPr>
        <w:pStyle w:val="ConsPlusNormal"/>
        <w:spacing w:before="240"/>
        <w:ind w:firstLine="540"/>
        <w:jc w:val="both"/>
      </w:pPr>
      <w:r>
        <w:t>- оглашает повестку дня;</w:t>
      </w:r>
    </w:p>
    <w:p w:rsidR="00953F48" w:rsidRPr="00172FFB" w:rsidRDefault="00953F48" w:rsidP="00953F48">
      <w:pPr>
        <w:pStyle w:val="ConsPlusNormal"/>
        <w:spacing w:before="240"/>
        <w:ind w:firstLine="540"/>
        <w:jc w:val="both"/>
      </w:pPr>
      <w:r>
        <w:t xml:space="preserve">- </w:t>
      </w:r>
      <w:r w:rsidRPr="00172FFB">
        <w:t>объявляет состав комиссии;</w:t>
      </w:r>
    </w:p>
    <w:p w:rsidR="00953F48" w:rsidRPr="00172FFB" w:rsidRDefault="00953F48" w:rsidP="00953F48">
      <w:pPr>
        <w:pStyle w:val="ConsPlusNormal"/>
        <w:spacing w:before="240"/>
        <w:ind w:firstLine="540"/>
        <w:jc w:val="both"/>
      </w:pPr>
      <w:r w:rsidRPr="00172FFB">
        <w:t>- определяет порядок рассмотрения обсуждаемых вопросов;</w:t>
      </w:r>
    </w:p>
    <w:p w:rsidR="00953F48" w:rsidRPr="00172FFB" w:rsidRDefault="00953F48" w:rsidP="00172FFB">
      <w:pPr>
        <w:pStyle w:val="ConsPlusNormal"/>
        <w:spacing w:before="240" w:after="240"/>
        <w:ind w:firstLine="540"/>
        <w:jc w:val="both"/>
      </w:pPr>
      <w:r w:rsidRPr="00172FFB">
        <w:t>- предоставляет слово для выступления;</w:t>
      </w:r>
    </w:p>
    <w:p w:rsidR="00C70C66" w:rsidRPr="00172FFB" w:rsidRDefault="00953F48" w:rsidP="00172FFB">
      <w:pPr>
        <w:ind w:firstLine="567"/>
        <w:rPr>
          <w:rFonts w:ascii="Times New Roman" w:hAnsi="Times New Roman" w:cs="Times New Roman"/>
        </w:rPr>
      </w:pPr>
      <w:r w:rsidRPr="00172FFB">
        <w:rPr>
          <w:rFonts w:ascii="Times New Roman" w:hAnsi="Times New Roman" w:cs="Times New Roman"/>
        </w:rPr>
        <w:t>- ставит на голосование предложения членов комиссии и проекты принимаемых решений;</w:t>
      </w:r>
    </w:p>
    <w:p w:rsidR="00953F48" w:rsidRPr="00172FFB" w:rsidRDefault="00953F48" w:rsidP="00953F48">
      <w:pPr>
        <w:pStyle w:val="ConsPlusNormal"/>
        <w:spacing w:before="240"/>
        <w:ind w:firstLine="540"/>
        <w:jc w:val="both"/>
      </w:pPr>
      <w:r w:rsidRPr="00172FFB">
        <w:t>- подводит итоги голосования и оглашает принятые формулировки;</w:t>
      </w:r>
    </w:p>
    <w:p w:rsidR="00953F48" w:rsidRDefault="00953F48" w:rsidP="00953F48">
      <w:pPr>
        <w:pStyle w:val="ConsPlusNormal"/>
        <w:spacing w:before="240"/>
        <w:ind w:firstLine="540"/>
        <w:jc w:val="both"/>
      </w:pPr>
      <w:r w:rsidRPr="00172FFB">
        <w:lastRenderedPageBreak/>
        <w:t>- в случае необходимости</w:t>
      </w:r>
      <w:r>
        <w:t xml:space="preserve"> выносит на обсуждение комиссии вопрос о привлечении к работе эксперта;</w:t>
      </w:r>
    </w:p>
    <w:p w:rsidR="00953F48" w:rsidRDefault="00953F48" w:rsidP="00953F48">
      <w:pPr>
        <w:pStyle w:val="ConsPlusNormal"/>
        <w:spacing w:before="240"/>
        <w:ind w:firstLine="540"/>
        <w:jc w:val="both"/>
      </w:pPr>
      <w:r>
        <w:t>- подписывает протоколы, составляемые в ходе заседаний;</w:t>
      </w:r>
    </w:p>
    <w:p w:rsidR="00953F48" w:rsidRDefault="00953F48" w:rsidP="00953F48">
      <w:pPr>
        <w:pStyle w:val="ConsPlusNormal"/>
        <w:spacing w:before="240"/>
        <w:ind w:firstLine="540"/>
        <w:jc w:val="both"/>
      </w:pPr>
      <w:r>
        <w:t>- осуществляет иные действия в соответствии с законодательством Российской Федерации и настоящим Положением.</w:t>
      </w:r>
    </w:p>
    <w:p w:rsidR="00E704B4" w:rsidRDefault="00172FFB" w:rsidP="00953F48">
      <w:pPr>
        <w:pStyle w:val="ConsPlusNormal"/>
        <w:spacing w:before="240"/>
        <w:ind w:firstLine="540"/>
        <w:jc w:val="both"/>
      </w:pPr>
      <w:r>
        <w:t>16</w:t>
      </w:r>
      <w:r w:rsidR="00953F48">
        <w:t xml:space="preserve">. </w:t>
      </w:r>
      <w:r w:rsidR="00E704B4">
        <w:t>Секретарь комиссии:</w:t>
      </w:r>
    </w:p>
    <w:p w:rsidR="007830A4" w:rsidRDefault="00E704B4" w:rsidP="00953F48">
      <w:pPr>
        <w:pStyle w:val="ConsPlusNormal"/>
        <w:spacing w:before="240"/>
        <w:ind w:firstLine="540"/>
        <w:jc w:val="both"/>
      </w:pPr>
      <w:r>
        <w:t xml:space="preserve">- </w:t>
      </w:r>
      <w:r w:rsidR="007830A4">
        <w:t>принимает заявки на участие в конкурсе, регистрирует их, выдает расписку участнику закупки;</w:t>
      </w:r>
    </w:p>
    <w:p w:rsidR="007830A4" w:rsidRDefault="007830A4" w:rsidP="00953F48">
      <w:pPr>
        <w:pStyle w:val="ConsPlusNormal"/>
        <w:spacing w:before="240"/>
        <w:ind w:firstLine="540"/>
        <w:jc w:val="both"/>
      </w:pPr>
      <w:r>
        <w:t>- обеспечивает целостность конверта и конфиденциальность содержащихся в заявке сведений;</w:t>
      </w:r>
    </w:p>
    <w:p w:rsidR="00E704B4" w:rsidRDefault="007830A4" w:rsidP="00953F48">
      <w:pPr>
        <w:pStyle w:val="ConsPlusNormal"/>
        <w:spacing w:before="240"/>
        <w:ind w:firstLine="540"/>
        <w:jc w:val="both"/>
      </w:pPr>
      <w:r>
        <w:t xml:space="preserve">- </w:t>
      </w:r>
      <w:r w:rsidR="00E704B4">
        <w:t>составляет протоколы заседаний комиссии;</w:t>
      </w:r>
    </w:p>
    <w:p w:rsidR="00E704B4" w:rsidRDefault="00E704B4" w:rsidP="00953F48">
      <w:pPr>
        <w:pStyle w:val="ConsPlusNormal"/>
        <w:spacing w:before="240"/>
        <w:ind w:firstLine="540"/>
        <w:jc w:val="both"/>
      </w:pPr>
      <w:r>
        <w:t xml:space="preserve">- не менее чем за </w:t>
      </w:r>
      <w:r w:rsidR="00D439FA">
        <w:t>1</w:t>
      </w:r>
      <w:r>
        <w:t xml:space="preserve"> рабочи</w:t>
      </w:r>
      <w:r w:rsidR="00D439FA">
        <w:t>й</w:t>
      </w:r>
      <w:r>
        <w:t xml:space="preserve"> д</w:t>
      </w:r>
      <w:r w:rsidR="00D439FA">
        <w:t>е</w:t>
      </w:r>
      <w:r>
        <w:t>н</w:t>
      </w:r>
      <w:r w:rsidR="00D439FA">
        <w:t>ь</w:t>
      </w:r>
      <w:r>
        <w:t xml:space="preserve"> уведомляет о месте, дате и времени заседания членов комиссии;</w:t>
      </w:r>
    </w:p>
    <w:p w:rsidR="00E704B4" w:rsidRDefault="00E704B4" w:rsidP="00953F48">
      <w:pPr>
        <w:pStyle w:val="ConsPlusNormal"/>
        <w:spacing w:before="240"/>
        <w:ind w:firstLine="540"/>
        <w:jc w:val="both"/>
      </w:pPr>
      <w:r>
        <w:t>- хранит документацию о закупке;</w:t>
      </w:r>
    </w:p>
    <w:p w:rsidR="00E704B4" w:rsidRDefault="00E704B4" w:rsidP="00953F48">
      <w:pPr>
        <w:pStyle w:val="ConsPlusNormal"/>
        <w:spacing w:before="240"/>
        <w:ind w:firstLine="540"/>
        <w:jc w:val="both"/>
      </w:pPr>
      <w:r>
        <w:t>- уведомляет участников закупки о ходе процедуры закупки (в случаях, предусмотренных Положением о закупке товаров, работ, услуг)</w:t>
      </w:r>
      <w:r w:rsidR="004B32F6">
        <w:t>;</w:t>
      </w:r>
    </w:p>
    <w:p w:rsidR="004B32F6" w:rsidRDefault="004B32F6" w:rsidP="00953F48">
      <w:pPr>
        <w:pStyle w:val="ConsPlusNormal"/>
        <w:spacing w:before="240"/>
        <w:ind w:firstLine="540"/>
        <w:jc w:val="both"/>
      </w:pPr>
      <w:r>
        <w:t>- размещает информацию в ЕИС, на сайте Заказчика;</w:t>
      </w:r>
    </w:p>
    <w:p w:rsidR="00953F48" w:rsidRDefault="00E704B4" w:rsidP="00953F48">
      <w:pPr>
        <w:pStyle w:val="ConsPlusNormal"/>
        <w:spacing w:before="240"/>
        <w:ind w:firstLine="540"/>
        <w:jc w:val="both"/>
      </w:pPr>
      <w:r>
        <w:t xml:space="preserve">17. </w:t>
      </w:r>
      <w:r w:rsidR="00953F48">
        <w:t>Комиссия принимает решение, опираясь на данные, представленные в заявках участников, а также исходя из информации, полученной в результате переговоров с участниками закупок, посещений объектов и прочего, учитывая мнение привлеченных экспертов в случае их привлечения.</w:t>
      </w:r>
    </w:p>
    <w:p w:rsidR="00953F48" w:rsidRDefault="00953F48" w:rsidP="00953F48">
      <w:pPr>
        <w:pStyle w:val="ConsPlusNormal"/>
        <w:spacing w:before="240"/>
        <w:ind w:firstLine="540"/>
        <w:jc w:val="both"/>
      </w:pPr>
      <w:r>
        <w:t xml:space="preserve">Решение комиссии принимается простым большинством голосов присутствующих на заседании членов комиссии при наличии кворума, установленного </w:t>
      </w:r>
      <w:hyperlink w:anchor="Par23" w:tooltip="8. Численный состав закупочной комиссии не может быть менее ____ (___________) человек." w:history="1">
        <w:r w:rsidR="00172FFB" w:rsidRPr="00172FFB">
          <w:t>п.10</w:t>
        </w:r>
      </w:hyperlink>
      <w:r w:rsidR="00172FFB" w:rsidRPr="00172FFB">
        <w:t xml:space="preserve"> </w:t>
      </w:r>
      <w:r w:rsidRPr="00172FFB">
        <w:t xml:space="preserve"> н</w:t>
      </w:r>
      <w:r>
        <w:t>астоящего Положения.</w:t>
      </w:r>
    </w:p>
    <w:p w:rsidR="00953F48" w:rsidRDefault="00953F48" w:rsidP="00953F48">
      <w:pPr>
        <w:pStyle w:val="ConsPlusNormal"/>
        <w:spacing w:before="240"/>
        <w:ind w:firstLine="540"/>
        <w:jc w:val="both"/>
      </w:pPr>
      <w:r>
        <w:t>В случае равенства голосов председатель комиссии имеет право решающего голоса. Решение закупочной комиссии оформляется протоколом, который подписывается всеми присутствующими на заседании членами комиссии.</w:t>
      </w:r>
    </w:p>
    <w:p w:rsidR="00953F48" w:rsidRDefault="00D439FA" w:rsidP="00D439FA">
      <w:pPr>
        <w:pStyle w:val="ConsPlusNormal"/>
        <w:ind w:firstLine="540"/>
        <w:jc w:val="center"/>
      </w:pPr>
      <w:r>
        <w:t>___________________________________________________</w:t>
      </w:r>
    </w:p>
    <w:sectPr w:rsidR="00953F48" w:rsidSect="00C70C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3F48"/>
    <w:rsid w:val="000978D9"/>
    <w:rsid w:val="000F23D5"/>
    <w:rsid w:val="00172FFB"/>
    <w:rsid w:val="0021312B"/>
    <w:rsid w:val="002E121A"/>
    <w:rsid w:val="002E7CB4"/>
    <w:rsid w:val="00327964"/>
    <w:rsid w:val="003336F4"/>
    <w:rsid w:val="003758BD"/>
    <w:rsid w:val="00381A5F"/>
    <w:rsid w:val="003962C5"/>
    <w:rsid w:val="003F3755"/>
    <w:rsid w:val="00463BBE"/>
    <w:rsid w:val="004B32F6"/>
    <w:rsid w:val="004E585B"/>
    <w:rsid w:val="00536829"/>
    <w:rsid w:val="006B0B87"/>
    <w:rsid w:val="007163FC"/>
    <w:rsid w:val="00730B13"/>
    <w:rsid w:val="007667C5"/>
    <w:rsid w:val="007830A4"/>
    <w:rsid w:val="00797301"/>
    <w:rsid w:val="007F3045"/>
    <w:rsid w:val="008B3BF3"/>
    <w:rsid w:val="008C2503"/>
    <w:rsid w:val="008E4410"/>
    <w:rsid w:val="00953F48"/>
    <w:rsid w:val="00966FC0"/>
    <w:rsid w:val="00A27C8A"/>
    <w:rsid w:val="00AA189F"/>
    <w:rsid w:val="00B27A36"/>
    <w:rsid w:val="00B43A33"/>
    <w:rsid w:val="00B5383B"/>
    <w:rsid w:val="00B851CD"/>
    <w:rsid w:val="00B92EDB"/>
    <w:rsid w:val="00BE07CD"/>
    <w:rsid w:val="00C42D4A"/>
    <w:rsid w:val="00C431E6"/>
    <w:rsid w:val="00C70C66"/>
    <w:rsid w:val="00CC29DD"/>
    <w:rsid w:val="00CD7311"/>
    <w:rsid w:val="00CE1D7E"/>
    <w:rsid w:val="00D32BF1"/>
    <w:rsid w:val="00D33A8D"/>
    <w:rsid w:val="00D439FA"/>
    <w:rsid w:val="00DB56AA"/>
    <w:rsid w:val="00DD50CF"/>
    <w:rsid w:val="00DE13BB"/>
    <w:rsid w:val="00E05B52"/>
    <w:rsid w:val="00E46CA0"/>
    <w:rsid w:val="00E704B4"/>
    <w:rsid w:val="00EA6D0F"/>
    <w:rsid w:val="00ED6E30"/>
    <w:rsid w:val="00EF30B9"/>
    <w:rsid w:val="00F515DB"/>
    <w:rsid w:val="00FA0772"/>
    <w:rsid w:val="00FE6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F48"/>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66FC0"/>
    <w:rPr>
      <w:rFonts w:ascii="Arial Unicode MS" w:hAnsi="Arial Unicode MS" w:cs="Arial Unicode MS"/>
      <w:color w:val="000000"/>
      <w:sz w:val="24"/>
      <w:szCs w:val="24"/>
    </w:rPr>
  </w:style>
  <w:style w:type="paragraph" w:customStyle="1" w:styleId="ConsPlusNormal">
    <w:name w:val="ConsPlusNormal"/>
    <w:rsid w:val="00953F48"/>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953F48"/>
    <w:pPr>
      <w:widowControl w:val="0"/>
      <w:autoSpaceDE w:val="0"/>
      <w:autoSpaceDN w:val="0"/>
      <w:adjustRightInd w:val="0"/>
    </w:pPr>
    <w:rPr>
      <w:rFonts w:ascii="Courier New" w:eastAsiaTheme="minorEastAsia" w:hAnsi="Courier New" w:cs="Courier New"/>
    </w:rPr>
  </w:style>
  <w:style w:type="paragraph" w:styleId="2">
    <w:name w:val="Body Text 2"/>
    <w:basedOn w:val="a"/>
    <w:link w:val="20"/>
    <w:uiPriority w:val="99"/>
    <w:rsid w:val="008C2503"/>
    <w:pPr>
      <w:autoSpaceDE w:val="0"/>
      <w:autoSpaceDN w:val="0"/>
      <w:spacing w:after="0" w:line="240" w:lineRule="auto"/>
      <w:ind w:firstLine="454"/>
    </w:pPr>
    <w:rPr>
      <w:rFonts w:ascii="Times New Roman" w:eastAsia="Times New Roman" w:hAnsi="Times New Roman" w:cs="Times New Roman"/>
      <w:sz w:val="19"/>
      <w:szCs w:val="19"/>
    </w:rPr>
  </w:style>
  <w:style w:type="character" w:customStyle="1" w:styleId="20">
    <w:name w:val="Основной текст 2 Знак"/>
    <w:basedOn w:val="a0"/>
    <w:link w:val="2"/>
    <w:uiPriority w:val="99"/>
    <w:rsid w:val="008C2503"/>
    <w:rPr>
      <w:sz w:val="19"/>
      <w:szCs w:val="19"/>
    </w:rPr>
  </w:style>
  <w:style w:type="paragraph" w:styleId="a4">
    <w:name w:val="Balloon Text"/>
    <w:basedOn w:val="a"/>
    <w:link w:val="a5"/>
    <w:uiPriority w:val="99"/>
    <w:semiHidden/>
    <w:unhideWhenUsed/>
    <w:rsid w:val="002E12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121A"/>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base=RZR;n=304323;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base=RZR;n=304193;fld=134" TargetMode="External"/><Relationship Id="rId5" Type="http://schemas.openxmlformats.org/officeDocument/2006/relationships/hyperlink" Target="https://login.consultant.ru/link/?req=doc;base=RZR;n=294692;fld=134" TargetMode="External"/><Relationship Id="rId4" Type="http://schemas.openxmlformats.org/officeDocument/2006/relationships/hyperlink" Target="https://login.consultant.ru/link/?req=doc;base=RZR;n=304323;fld=13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1769</Words>
  <Characters>10086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34</cp:revision>
  <cp:lastPrinted>2018-10-24T10:39:00Z</cp:lastPrinted>
  <dcterms:created xsi:type="dcterms:W3CDTF">2018-10-05T05:37:00Z</dcterms:created>
  <dcterms:modified xsi:type="dcterms:W3CDTF">2020-07-14T06:02:00Z</dcterms:modified>
</cp:coreProperties>
</file>